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E6" w:rsidRPr="000B1E7D" w:rsidRDefault="000924E6" w:rsidP="000924E6">
      <w:pPr>
        <w:spacing w:after="240" w:line="500" w:lineRule="exact"/>
        <w:jc w:val="center"/>
        <w:rPr>
          <w:rFonts w:ascii="標楷體" w:eastAsia="標楷體"/>
          <w:b/>
          <w:sz w:val="22"/>
        </w:rPr>
      </w:pPr>
      <w:r w:rsidRPr="000B1E7D">
        <w:rPr>
          <w:rFonts w:ascii="標楷體" w:eastAsia="標楷體" w:hAnsi="標楷體"/>
          <w:b/>
          <w:sz w:val="36"/>
          <w:szCs w:val="44"/>
        </w:rPr>
        <w:t>亞東</w:t>
      </w:r>
      <w:r w:rsidR="000B1E7D" w:rsidRPr="000B1E7D">
        <w:rPr>
          <w:rFonts w:ascii="標楷體" w:eastAsia="標楷體" w:hAnsi="標楷體" w:hint="eastAsia"/>
          <w:b/>
          <w:sz w:val="36"/>
          <w:szCs w:val="44"/>
        </w:rPr>
        <w:t>科技大學</w:t>
      </w:r>
      <w:r w:rsidRPr="000B1E7D">
        <w:rPr>
          <w:rFonts w:ascii="標楷體" w:eastAsia="標楷體" w:hint="eastAsia"/>
          <w:b/>
          <w:sz w:val="36"/>
          <w:szCs w:val="44"/>
        </w:rPr>
        <w:t>學生</w:t>
      </w:r>
      <w:r w:rsidRPr="000B1E7D">
        <w:rPr>
          <w:rFonts w:ascii="標楷體" w:eastAsia="標楷體" w:hAnsi="標楷體" w:hint="eastAsia"/>
          <w:b/>
          <w:bCs/>
          <w:kern w:val="0"/>
          <w:sz w:val="36"/>
          <w:szCs w:val="44"/>
        </w:rPr>
        <w:t>實習</w:t>
      </w:r>
      <w:r w:rsidRPr="000B1E7D">
        <w:rPr>
          <w:rFonts w:ascii="標楷體" w:eastAsia="標楷體" w:hint="eastAsia"/>
          <w:b/>
          <w:sz w:val="36"/>
          <w:szCs w:val="44"/>
        </w:rPr>
        <w:t>成績考評表</w:t>
      </w:r>
    </w:p>
    <w:p w:rsidR="000924E6" w:rsidRPr="006054DC" w:rsidRDefault="000924E6" w:rsidP="000924E6">
      <w:pPr>
        <w:numPr>
          <w:ilvl w:val="0"/>
          <w:numId w:val="4"/>
        </w:numPr>
        <w:ind w:left="180"/>
        <w:jc w:val="both"/>
        <w:rPr>
          <w:rFonts w:ascii="標楷體" w:eastAsia="標楷體"/>
          <w:sz w:val="20"/>
        </w:rPr>
      </w:pPr>
      <w:r w:rsidRPr="006054DC">
        <w:rPr>
          <w:rFonts w:ascii="標楷體" w:eastAsia="標楷體" w:hint="eastAsia"/>
          <w:sz w:val="20"/>
        </w:rPr>
        <w:t>本表為學生專業實習成績考評表，將由實習學生於報到當日連同回郵信封交給實習部門主管；請實習部門主管視同學在實習期間之表現做評核。</w:t>
      </w:r>
    </w:p>
    <w:p w:rsidR="000924E6" w:rsidRPr="006054DC" w:rsidRDefault="000924E6" w:rsidP="000924E6">
      <w:pPr>
        <w:numPr>
          <w:ilvl w:val="0"/>
          <w:numId w:val="4"/>
        </w:numPr>
        <w:ind w:left="180"/>
        <w:jc w:val="both"/>
        <w:rPr>
          <w:rFonts w:ascii="標楷體" w:eastAsia="標楷體"/>
          <w:sz w:val="20"/>
        </w:rPr>
      </w:pPr>
      <w:r w:rsidRPr="006054DC">
        <w:rPr>
          <w:rFonts w:ascii="標楷體" w:eastAsia="標楷體" w:hint="eastAsia"/>
          <w:sz w:val="20"/>
        </w:rPr>
        <w:t>同學之實習報告乙份最遲應於實習結束</w:t>
      </w:r>
      <w:proofErr w:type="gramStart"/>
      <w:r w:rsidRPr="006054DC">
        <w:rPr>
          <w:rFonts w:ascii="標楷體" w:eastAsia="標楷體" w:hint="eastAsia"/>
          <w:sz w:val="20"/>
        </w:rPr>
        <w:t>一週</w:t>
      </w:r>
      <w:proofErr w:type="gramEnd"/>
      <w:r w:rsidRPr="006054DC">
        <w:rPr>
          <w:rFonts w:ascii="標楷體" w:eastAsia="標楷體" w:hint="eastAsia"/>
          <w:sz w:val="20"/>
        </w:rPr>
        <w:t>內繳交實習部門主管評核。</w:t>
      </w:r>
    </w:p>
    <w:p w:rsidR="000924E6" w:rsidRPr="006054DC" w:rsidRDefault="000924E6" w:rsidP="000924E6">
      <w:pPr>
        <w:numPr>
          <w:ilvl w:val="0"/>
          <w:numId w:val="4"/>
        </w:numPr>
        <w:ind w:left="180"/>
        <w:jc w:val="both"/>
        <w:rPr>
          <w:rFonts w:ascii="標楷體" w:eastAsia="標楷體"/>
          <w:sz w:val="20"/>
        </w:rPr>
      </w:pPr>
      <w:r w:rsidRPr="006054DC">
        <w:rPr>
          <w:rFonts w:ascii="標楷體" w:eastAsia="標楷體" w:hint="eastAsia"/>
          <w:sz w:val="20"/>
        </w:rPr>
        <w:t>請各實習部門主管將評核成績登錄於考評表。</w:t>
      </w:r>
    </w:p>
    <w:p w:rsidR="000924E6" w:rsidRPr="006054DC" w:rsidRDefault="000924E6" w:rsidP="000924E6">
      <w:pPr>
        <w:numPr>
          <w:ilvl w:val="0"/>
          <w:numId w:val="3"/>
        </w:numPr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基本資料</w:t>
      </w:r>
    </w:p>
    <w:tbl>
      <w:tblPr>
        <w:tblW w:w="9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7"/>
        <w:gridCol w:w="1343"/>
        <w:gridCol w:w="1800"/>
        <w:gridCol w:w="1320"/>
        <w:gridCol w:w="1560"/>
      </w:tblGrid>
      <w:tr w:rsidR="000924E6" w:rsidRPr="006054DC" w:rsidTr="00FF5223">
        <w:trPr>
          <w:cantSplit/>
          <w:trHeight w:val="345"/>
        </w:trPr>
        <w:tc>
          <w:tcPr>
            <w:tcW w:w="1648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357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　　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560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cantSplit/>
          <w:trHeight w:val="375"/>
        </w:trPr>
        <w:tc>
          <w:tcPr>
            <w:tcW w:w="1648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系    別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cantSplit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實習公司名稱</w:t>
            </w:r>
          </w:p>
        </w:tc>
        <w:tc>
          <w:tcPr>
            <w:tcW w:w="270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實習部門</w:t>
            </w:r>
          </w:p>
        </w:tc>
        <w:tc>
          <w:tcPr>
            <w:tcW w:w="288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cantSplit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實習部門主管</w:t>
            </w:r>
          </w:p>
        </w:tc>
        <w:tc>
          <w:tcPr>
            <w:tcW w:w="270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88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cantSplit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實習工作期間</w:t>
            </w:r>
          </w:p>
        </w:tc>
        <w:tc>
          <w:tcPr>
            <w:tcW w:w="7380" w:type="dxa"/>
            <w:gridSpan w:val="5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cantSplit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擔任工作性質</w:t>
            </w:r>
          </w:p>
        </w:tc>
        <w:tc>
          <w:tcPr>
            <w:tcW w:w="7380" w:type="dxa"/>
            <w:gridSpan w:val="5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</w:tbl>
    <w:p w:rsidR="000924E6" w:rsidRPr="006054DC" w:rsidRDefault="000924E6" w:rsidP="000924E6">
      <w:pPr>
        <w:jc w:val="both"/>
        <w:rPr>
          <w:rFonts w:ascii="標楷體" w:eastAsia="標楷體"/>
        </w:rPr>
      </w:pPr>
    </w:p>
    <w:p w:rsidR="000924E6" w:rsidRPr="006054DC" w:rsidRDefault="000924E6" w:rsidP="000924E6">
      <w:pPr>
        <w:numPr>
          <w:ilvl w:val="0"/>
          <w:numId w:val="3"/>
        </w:numPr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實習部門主管評核</w:t>
      </w:r>
    </w:p>
    <w:tbl>
      <w:tblPr>
        <w:tblW w:w="9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40"/>
        <w:gridCol w:w="1260"/>
        <w:gridCol w:w="2520"/>
      </w:tblGrid>
      <w:tr w:rsidR="000924E6" w:rsidRPr="006054DC" w:rsidTr="00FF5223">
        <w:tc>
          <w:tcPr>
            <w:tcW w:w="2008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評核項目</w:t>
            </w:r>
          </w:p>
        </w:tc>
        <w:tc>
          <w:tcPr>
            <w:tcW w:w="324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評核考量內容</w:t>
            </w:r>
          </w:p>
        </w:tc>
        <w:tc>
          <w:tcPr>
            <w:tcW w:w="126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成績</w:t>
            </w:r>
          </w:p>
        </w:tc>
        <w:tc>
          <w:tcPr>
            <w:tcW w:w="252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評語</w:t>
            </w:r>
          </w:p>
        </w:tc>
      </w:tr>
      <w:tr w:rsidR="000924E6" w:rsidRPr="006054DC" w:rsidTr="00FF5223"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學習態度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（滿分</w:t>
            </w:r>
            <w:r w:rsidRPr="00621C6C">
              <w:rPr>
                <w:rFonts w:eastAsia="標楷體"/>
              </w:rPr>
              <w:t>30</w:t>
            </w:r>
            <w:r w:rsidRPr="00621C6C">
              <w:rPr>
                <w:rFonts w:eastAsia="標楷體"/>
              </w:rPr>
              <w:t>分計）</w:t>
            </w:r>
          </w:p>
        </w:tc>
        <w:tc>
          <w:tcPr>
            <w:tcW w:w="3240" w:type="dxa"/>
          </w:tcPr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守紀服從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主動積極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刻苦耐勞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團隊合群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認真負責</w:t>
            </w:r>
          </w:p>
        </w:tc>
        <w:tc>
          <w:tcPr>
            <w:tcW w:w="1260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工作表現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(</w:t>
            </w:r>
            <w:r w:rsidRPr="00621C6C">
              <w:rPr>
                <w:rFonts w:eastAsia="標楷體"/>
              </w:rPr>
              <w:t>滿分</w:t>
            </w:r>
            <w:r w:rsidRPr="00621C6C">
              <w:rPr>
                <w:rFonts w:eastAsia="標楷體"/>
              </w:rPr>
              <w:t>30</w:t>
            </w:r>
            <w:r w:rsidRPr="00621C6C">
              <w:rPr>
                <w:rFonts w:eastAsia="標楷體"/>
              </w:rPr>
              <w:t>分計</w:t>
            </w:r>
            <w:r w:rsidRPr="00621C6C">
              <w:rPr>
                <w:rFonts w:eastAsia="標楷體"/>
              </w:rPr>
              <w:t>)</w:t>
            </w:r>
          </w:p>
        </w:tc>
        <w:tc>
          <w:tcPr>
            <w:tcW w:w="3240" w:type="dxa"/>
          </w:tcPr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工作能依要求達成</w:t>
            </w:r>
          </w:p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專業技能之表現</w:t>
            </w:r>
          </w:p>
        </w:tc>
        <w:tc>
          <w:tcPr>
            <w:tcW w:w="1260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實習報告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(</w:t>
            </w:r>
            <w:r w:rsidRPr="00621C6C">
              <w:rPr>
                <w:rFonts w:eastAsia="標楷體"/>
              </w:rPr>
              <w:t>滿分</w:t>
            </w:r>
            <w:r w:rsidRPr="00621C6C">
              <w:rPr>
                <w:rFonts w:eastAsia="標楷體"/>
              </w:rPr>
              <w:t>20</w:t>
            </w:r>
            <w:r w:rsidRPr="00621C6C">
              <w:rPr>
                <w:rFonts w:eastAsia="標楷體"/>
              </w:rPr>
              <w:t>分計</w:t>
            </w:r>
            <w:r w:rsidRPr="00621C6C">
              <w:rPr>
                <w:rFonts w:eastAsia="標楷體"/>
              </w:rPr>
              <w:t>)</w:t>
            </w:r>
          </w:p>
        </w:tc>
        <w:tc>
          <w:tcPr>
            <w:tcW w:w="3240" w:type="dxa"/>
          </w:tcPr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工作內容概述</w:t>
            </w:r>
          </w:p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工作體驗及心得</w:t>
            </w:r>
          </w:p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實習成果</w:t>
            </w:r>
          </w:p>
        </w:tc>
        <w:tc>
          <w:tcPr>
            <w:tcW w:w="1260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考勤狀況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（滿分</w:t>
            </w:r>
            <w:r w:rsidRPr="00621C6C">
              <w:rPr>
                <w:rFonts w:eastAsia="標楷體"/>
              </w:rPr>
              <w:t>20</w:t>
            </w:r>
            <w:r w:rsidRPr="00621C6C">
              <w:rPr>
                <w:rFonts w:eastAsia="標楷體"/>
              </w:rPr>
              <w:t>分計）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0924E6" w:rsidRPr="006054DC" w:rsidRDefault="000924E6" w:rsidP="00FF522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FF5223">
        <w:trPr>
          <w:trHeight w:val="836"/>
        </w:trPr>
        <w:tc>
          <w:tcPr>
            <w:tcW w:w="5248" w:type="dxa"/>
            <w:gridSpan w:val="2"/>
            <w:tcBorders>
              <w:top w:val="double" w:sz="4" w:space="0" w:color="auto"/>
            </w:tcBorders>
            <w:vAlign w:val="center"/>
          </w:tcPr>
          <w:p w:rsidR="000924E6" w:rsidRPr="006054DC" w:rsidRDefault="000924E6" w:rsidP="00FF5223">
            <w:p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總成績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</w:tcBorders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</w:tbl>
    <w:p w:rsidR="000924E6" w:rsidRPr="004E2326" w:rsidRDefault="000924E6" w:rsidP="000924E6">
      <w:pPr>
        <w:spacing w:line="440" w:lineRule="exact"/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實習公司：                      實習主管簽章：</w:t>
      </w:r>
    </w:p>
    <w:p w:rsidR="00F70371" w:rsidRPr="000924E6" w:rsidRDefault="00F70371"/>
    <w:sectPr w:rsidR="00F70371" w:rsidRPr="000924E6" w:rsidSect="00824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82" w:rsidRDefault="008E7382" w:rsidP="0082405D">
      <w:r>
        <w:separator/>
      </w:r>
    </w:p>
  </w:endnote>
  <w:endnote w:type="continuationSeparator" w:id="0">
    <w:p w:rsidR="008E7382" w:rsidRDefault="008E7382" w:rsidP="008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 w:rsidP="0082405D">
    <w:pPr>
      <w:pStyle w:val="a5"/>
      <w:jc w:val="right"/>
    </w:pPr>
    <w:r w:rsidRPr="0082405D">
      <w:t>SA-5-15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82" w:rsidRDefault="008E7382" w:rsidP="0082405D">
      <w:r>
        <w:separator/>
      </w:r>
    </w:p>
  </w:footnote>
  <w:footnote w:type="continuationSeparator" w:id="0">
    <w:p w:rsidR="008E7382" w:rsidRDefault="008E7382" w:rsidP="0082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D" w:rsidRDefault="00824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220"/>
    <w:multiLevelType w:val="singleLevel"/>
    <w:tmpl w:val="06E0078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178C0AA3"/>
    <w:multiLevelType w:val="singleLevel"/>
    <w:tmpl w:val="78001D7C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626054EE"/>
    <w:multiLevelType w:val="hybridMultilevel"/>
    <w:tmpl w:val="8BE4399C"/>
    <w:lvl w:ilvl="0" w:tplc="37CE4044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B63576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6"/>
    <w:rsid w:val="000924E6"/>
    <w:rsid w:val="000B1E7D"/>
    <w:rsid w:val="0082405D"/>
    <w:rsid w:val="008E7382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FAB27-B24F-4E99-9868-7D3F870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0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0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3</cp:revision>
  <dcterms:created xsi:type="dcterms:W3CDTF">2019-01-11T02:18:00Z</dcterms:created>
  <dcterms:modified xsi:type="dcterms:W3CDTF">2022-09-27T03:42:00Z</dcterms:modified>
</cp:coreProperties>
</file>